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46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4"/>
        <w:gridCol w:w="8222"/>
      </w:tblGrid>
      <w:tr w:rsidR="00EF0914" w:rsidRPr="00EF0914" w14:paraId="471C1074" w14:textId="77777777" w:rsidTr="00EF0C68"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12CDB6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 xml:space="preserve">Название 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6A8FD1" w14:textId="77777777" w:rsidR="00EF0914" w:rsidRPr="00EF0914" w:rsidRDefault="00EF0914" w:rsidP="00EF0C68">
            <w:pPr>
              <w:suppressLineNumbers/>
              <w:rPr>
                <w:b/>
                <w:bCs/>
                <w:color w:val="000000"/>
                <w:kern w:val="2"/>
                <w:sz w:val="22"/>
                <w:szCs w:val="22"/>
              </w:rPr>
            </w:pPr>
            <w:r w:rsidRPr="00EF0914">
              <w:rPr>
                <w:b/>
                <w:bCs/>
                <w:color w:val="000000"/>
                <w:kern w:val="2"/>
                <w:sz w:val="22"/>
                <w:szCs w:val="22"/>
              </w:rPr>
              <w:t>Музыка</w:t>
            </w:r>
          </w:p>
        </w:tc>
      </w:tr>
      <w:tr w:rsidR="00EF0914" w:rsidRPr="00EF0914" w14:paraId="475F1EB3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B00F94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Классы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5267A5" w14:textId="77777777" w:rsidR="00EF0914" w:rsidRPr="00EF0914" w:rsidRDefault="00EF0914" w:rsidP="00EF0C68">
            <w:pPr>
              <w:suppressLineNumbers/>
              <w:rPr>
                <w:b/>
                <w:bCs/>
                <w:color w:val="000000"/>
                <w:kern w:val="2"/>
                <w:sz w:val="22"/>
                <w:szCs w:val="22"/>
              </w:rPr>
            </w:pPr>
            <w:r w:rsidRPr="00EF0914">
              <w:rPr>
                <w:b/>
                <w:bCs/>
                <w:color w:val="000000"/>
                <w:kern w:val="2"/>
                <w:sz w:val="22"/>
                <w:szCs w:val="22"/>
              </w:rPr>
              <w:t>5-8</w:t>
            </w:r>
          </w:p>
        </w:tc>
      </w:tr>
      <w:tr w:rsidR="00EF0914" w:rsidRPr="00EF0914" w14:paraId="12F649A5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299950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Нормативная база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B5534" w14:textId="77777777" w:rsidR="00EF0914" w:rsidRPr="00EF0914" w:rsidRDefault="00EF0914" w:rsidP="00EF0C68">
            <w:pPr>
              <w:shd w:val="clear" w:color="auto" w:fill="FFFFFF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Calibri"/>
                <w:color w:val="000000"/>
                <w:kern w:val="0"/>
                <w:sz w:val="22"/>
                <w:szCs w:val="22"/>
              </w:rPr>
              <w:t>-</w:t>
            </w: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 </w:t>
            </w:r>
            <w:r w:rsidRPr="00EF0914"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  <w:t>Рабочая программа составлена на основе следующих нормативных документов и методических рекомендаций:</w:t>
            </w:r>
          </w:p>
          <w:p w14:paraId="3C3055C7" w14:textId="77777777" w:rsidR="00EF0914" w:rsidRPr="00EF0914" w:rsidRDefault="00EF0914" w:rsidP="00EF0914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Федерального Государственного стандарта основного общего образования, утверждённого приказом Министерство образования и науки РФ.  – М.: Просвещение, 2011 г. Приказ Министерства образования и науки РФ от 17.12.2010 № 1897; </w:t>
            </w:r>
          </w:p>
          <w:p w14:paraId="25577B61" w14:textId="77777777" w:rsidR="00EF0914" w:rsidRPr="00EF0914" w:rsidRDefault="00EF0914" w:rsidP="00EF0914">
            <w:pPr>
              <w:widowControl/>
              <w:numPr>
                <w:ilvl w:val="0"/>
                <w:numId w:val="2"/>
              </w:numPr>
              <w:tabs>
                <w:tab w:val="num" w:pos="284"/>
              </w:tabs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fldChar w:fldCharType="begin"/>
            </w: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instrText xml:space="preserve"> HYPERLINK "http://xn--80abucjiibhv9a.xn--p1ai/%D0%B4%D0%BE%D0%BA%D1%83%D0%BC%D0%B5%D0%BD%D1%82%D1%8B/8034/%D1%84%D0%B0%D0%B9%D0%BB/7257/Prikaz_%E2%84%96_1577_ot_31.12.2015.pdf" \o "Приказ Минобрнауки России от 31 декабря 2015 г. № 1577 \«О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1897\»" </w:instrText>
            </w: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fldChar w:fldCharType="separate"/>
            </w: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Приказа Минобрнауки России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 </w:t>
            </w:r>
          </w:p>
          <w:p w14:paraId="2824F8AE" w14:textId="532172AF" w:rsidR="00EF0914" w:rsidRPr="00EF0914" w:rsidRDefault="00EF0914" w:rsidP="00EF0914">
            <w:pPr>
              <w:widowControl/>
              <w:numPr>
                <w:ilvl w:val="0"/>
                <w:numId w:val="2"/>
              </w:numPr>
              <w:tabs>
                <w:tab w:val="num" w:pos="284"/>
              </w:tabs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fldChar w:fldCharType="end"/>
            </w:r>
            <w:r w:rsidRPr="00EF0914"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  <w:t xml:space="preserve">Положения о рабочей программе по учебному предмету (курсу), в соответствии с </w:t>
            </w:r>
            <w:r w:rsidRPr="00EF0914"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  <w:t>требованиями ФГОС</w:t>
            </w:r>
            <w:r w:rsidRPr="00EF0914"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  <w:t xml:space="preserve"> МБОУ «Теньковская СОШ»;</w:t>
            </w:r>
          </w:p>
          <w:p w14:paraId="2D64E6C8" w14:textId="77777777" w:rsidR="00EF0914" w:rsidRPr="00EF0914" w:rsidRDefault="00EF0914" w:rsidP="00EF0914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bCs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>Основной образовательной программы основного общего образования МБОУ «Теньковская СОШ»</w:t>
            </w:r>
          </w:p>
        </w:tc>
      </w:tr>
      <w:tr w:rsidR="00EF0914" w:rsidRPr="00EF0914" w14:paraId="0E0B97D7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740142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УМК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60EAF0" w14:textId="77777777" w:rsidR="00EF0914" w:rsidRPr="00EF0914" w:rsidRDefault="00EF0914" w:rsidP="00EF0C68">
            <w:pPr>
              <w:ind w:right="-173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2"/>
                <w:sz w:val="22"/>
                <w:szCs w:val="22"/>
              </w:rPr>
              <w:t xml:space="preserve">  </w:t>
            </w: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>При работе по данной программе предполагается использование следующего учебно – методического комплекта: учебники, творческие</w:t>
            </w:r>
          </w:p>
          <w:p w14:paraId="3F21C83D" w14:textId="77777777" w:rsidR="00EF0914" w:rsidRPr="00EF0914" w:rsidRDefault="00EF0914" w:rsidP="00EF0C68">
            <w:pPr>
              <w:widowControl/>
              <w:suppressAutoHyphens w:val="0"/>
              <w:ind w:left="284" w:right="-173" w:hanging="284"/>
              <w:contextualSpacing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>тетради, нотные хрестоматии и фонохрестоматии музыкального материала, методические рекомендации для учителя под редакцией Г.П.Сергеевой, Е.Д.Критской</w:t>
            </w:r>
          </w:p>
        </w:tc>
      </w:tr>
      <w:tr w:rsidR="00EF0914" w:rsidRPr="00EF0914" w14:paraId="6184610D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CCD81D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Количество часов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8BB589" w14:textId="1292D10D" w:rsidR="00EF0914" w:rsidRPr="00EF0914" w:rsidRDefault="00EF0914" w:rsidP="00EF0C68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 xml:space="preserve">5 класс: 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35 ч (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1 час в неделю)</w:t>
            </w:r>
          </w:p>
          <w:p w14:paraId="18C04348" w14:textId="480F0E30" w:rsidR="00EF0914" w:rsidRPr="00EF0914" w:rsidRDefault="00EF0914" w:rsidP="00EF0C68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 xml:space="preserve">6 класс: 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35 ч (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1 час в неделю)</w:t>
            </w:r>
          </w:p>
          <w:p w14:paraId="22E1D3F6" w14:textId="17BDE016" w:rsidR="00EF0914" w:rsidRPr="00EF0914" w:rsidRDefault="00EF0914" w:rsidP="00EF0C68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 xml:space="preserve">7 класс: 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35 ч (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1 час в неделю)</w:t>
            </w:r>
          </w:p>
          <w:p w14:paraId="4C8D3DB0" w14:textId="2635BF93" w:rsidR="00EF0914" w:rsidRPr="00EF0914" w:rsidRDefault="00EF0914" w:rsidP="00EF0C68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 xml:space="preserve">8 класс: 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35 ч (</w:t>
            </w: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1 час в неделю)</w:t>
            </w:r>
          </w:p>
        </w:tc>
      </w:tr>
      <w:tr w:rsidR="00EF0914" w:rsidRPr="00EF0914" w14:paraId="1D186CD3" w14:textId="77777777" w:rsidTr="00EF0C68">
        <w:trPr>
          <w:trHeight w:val="519"/>
        </w:trPr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8C20F1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 xml:space="preserve">Цель 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D882A2" w14:textId="77777777" w:rsidR="00EF0914" w:rsidRPr="00EF0914" w:rsidRDefault="00EF0914" w:rsidP="00EF0C68">
            <w:pPr>
              <w:widowControl/>
              <w:shd w:val="clear" w:color="auto" w:fill="FFFFFF"/>
              <w:tabs>
                <w:tab w:val="left" w:pos="712"/>
              </w:tabs>
              <w:suppressAutoHyphens w:val="0"/>
              <w:spacing w:before="90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color w:val="000000"/>
                <w:kern w:val="0"/>
                <w:sz w:val="22"/>
                <w:szCs w:val="22"/>
              </w:rPr>
              <w:t>формирование и развитие музыкальной культуры школьников как неотъемлемой части их духовной культуры</w:t>
            </w:r>
          </w:p>
        </w:tc>
      </w:tr>
      <w:tr w:rsidR="00EF0914" w:rsidRPr="00EF0914" w14:paraId="18881A21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13AAAD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Основное содержание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23D424" w14:textId="77777777" w:rsidR="00EF0914" w:rsidRPr="00EF0914" w:rsidRDefault="00EF0914" w:rsidP="00EF0C68">
            <w:pPr>
              <w:widowControl/>
              <w:shd w:val="clear" w:color="auto" w:fill="FFFFFF"/>
              <w:tabs>
                <w:tab w:val="left" w:pos="712"/>
              </w:tabs>
              <w:suppressAutoHyphens w:val="0"/>
              <w:rPr>
                <w:rFonts w:eastAsia="Times New Roman"/>
                <w:color w:val="0D0D0D"/>
                <w:kern w:val="0"/>
                <w:sz w:val="22"/>
                <w:szCs w:val="22"/>
              </w:rPr>
            </w:pPr>
            <w:r w:rsidRPr="00EF0914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Pr="00EF091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5 класс. </w:t>
            </w:r>
            <w:r w:rsidRPr="00EF0914">
              <w:rPr>
                <w:rFonts w:eastAsia="Times New Roman"/>
                <w:color w:val="0D0D0D"/>
                <w:kern w:val="0"/>
                <w:sz w:val="22"/>
                <w:szCs w:val="22"/>
              </w:rPr>
              <w:t>Музыка и литература. Музыка и изобразительное искусство.</w:t>
            </w:r>
          </w:p>
          <w:p w14:paraId="59702E3F" w14:textId="77777777" w:rsidR="00EF0914" w:rsidRPr="00EF0914" w:rsidRDefault="00EF0914" w:rsidP="00EF0C68">
            <w:pPr>
              <w:widowControl/>
              <w:shd w:val="clear" w:color="auto" w:fill="FFFFFF"/>
              <w:tabs>
                <w:tab w:val="left" w:pos="712"/>
              </w:tabs>
              <w:suppressAutoHyphens w:val="0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6 класс. </w:t>
            </w:r>
            <w:r w:rsidRPr="00EF0914">
              <w:rPr>
                <w:rFonts w:eastAsia="Times New Roman"/>
                <w:color w:val="0D0D0D"/>
                <w:kern w:val="0"/>
                <w:sz w:val="22"/>
                <w:szCs w:val="22"/>
              </w:rPr>
              <w:t>Мир образов вокальной и инструментальной музыки. Мир образов камерной и симфонической музыки.</w:t>
            </w:r>
            <w:r w:rsidRPr="00EF091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14:paraId="72312B59" w14:textId="3FAB1C00" w:rsidR="00EF0914" w:rsidRPr="00EF0914" w:rsidRDefault="00EF0914" w:rsidP="00EF0C68">
            <w:pPr>
              <w:widowControl/>
              <w:shd w:val="clear" w:color="auto" w:fill="FFFFFF"/>
              <w:tabs>
                <w:tab w:val="left" w:pos="712"/>
              </w:tabs>
              <w:suppressAutoHyphens w:val="0"/>
              <w:rPr>
                <w:rFonts w:eastAsia="Times New Roman"/>
                <w:color w:val="0D0D0D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7 класс. </w:t>
            </w:r>
            <w:r w:rsidRPr="00EF0914">
              <w:rPr>
                <w:rFonts w:eastAsia="Times New Roman"/>
                <w:color w:val="0D0D0D"/>
                <w:kern w:val="0"/>
                <w:sz w:val="22"/>
                <w:szCs w:val="22"/>
              </w:rPr>
              <w:t>Особенности музыкальной драматургии сценической музыки. Особенности драматургии камерной и симфонической музыки.</w:t>
            </w:r>
          </w:p>
          <w:p w14:paraId="225E022B" w14:textId="66B916C1" w:rsidR="00EF0914" w:rsidRPr="00EF0914" w:rsidRDefault="00EF0914" w:rsidP="00EF0C68">
            <w:pPr>
              <w:widowControl/>
              <w:shd w:val="clear" w:color="auto" w:fill="FFFFFF"/>
              <w:tabs>
                <w:tab w:val="left" w:pos="712"/>
              </w:tabs>
              <w:suppressAutoHyphens w:val="0"/>
              <w:rPr>
                <w:rFonts w:eastAsia="Times New Roman"/>
                <w:color w:val="0D0D0D"/>
                <w:kern w:val="0"/>
                <w:sz w:val="22"/>
                <w:szCs w:val="22"/>
              </w:rPr>
            </w:pPr>
            <w:r w:rsidRPr="00EF091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8 класс. </w:t>
            </w:r>
            <w:r w:rsidRPr="00EF0914">
              <w:rPr>
                <w:rFonts w:eastAsia="Times New Roman"/>
                <w:kern w:val="0"/>
                <w:sz w:val="22"/>
                <w:szCs w:val="22"/>
              </w:rPr>
              <w:t>Классика и современность. Традиции и новаторство в музыке.</w:t>
            </w:r>
          </w:p>
          <w:p w14:paraId="06878864" w14:textId="01F6C005" w:rsidR="00EF0914" w:rsidRPr="00EF0914" w:rsidRDefault="00EF0914" w:rsidP="00EF0C68">
            <w:pPr>
              <w:widowControl/>
              <w:shd w:val="clear" w:color="auto" w:fill="FFFFFF"/>
              <w:tabs>
                <w:tab w:val="left" w:pos="712"/>
              </w:tabs>
              <w:suppressAutoHyphens w:val="0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EF0914" w:rsidRPr="00EF0914" w14:paraId="507658E9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5F2780" w14:textId="65E88FE3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Текущий контроль</w:t>
            </w:r>
            <w:r w:rsidRPr="00EF0914">
              <w:rPr>
                <w:color w:val="000000"/>
                <w:kern w:val="2"/>
                <w:sz w:val="22"/>
                <w:szCs w:val="22"/>
              </w:rPr>
              <w:t xml:space="preserve"> и промежуточная аттестация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7B263A" w14:textId="50DC0F81" w:rsidR="00EF0914" w:rsidRPr="00EF0914" w:rsidRDefault="00EF0914" w:rsidP="00EF0C68">
            <w:pPr>
              <w:widowControl/>
              <w:suppressAutoHyphens w:val="0"/>
              <w:jc w:val="both"/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Текущий контроль</w:t>
            </w:r>
            <w:r w:rsidRPr="00EF0914">
              <w:rPr>
                <w:color w:val="000000"/>
                <w:kern w:val="2"/>
                <w:sz w:val="22"/>
                <w:szCs w:val="22"/>
              </w:rPr>
              <w:t xml:space="preserve"> и промежуточная аттестация</w:t>
            </w:r>
          </w:p>
        </w:tc>
      </w:tr>
      <w:tr w:rsidR="00EF0914" w:rsidRPr="00EF0914" w14:paraId="11FE0027" w14:textId="77777777" w:rsidTr="00EF0C68">
        <w:tc>
          <w:tcPr>
            <w:tcW w:w="2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3DB450" w14:textId="77777777" w:rsidR="00EF0914" w:rsidRPr="00EF0914" w:rsidRDefault="00EF0914" w:rsidP="00EF0C68">
            <w:pPr>
              <w:suppressLineNumbers/>
              <w:rPr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>Основные образовательные технологии</w:t>
            </w:r>
          </w:p>
        </w:tc>
        <w:tc>
          <w:tcPr>
            <w:tcW w:w="8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3B60D1" w14:textId="65139F32" w:rsidR="00EF0914" w:rsidRPr="00EF0914" w:rsidRDefault="00EF0914" w:rsidP="00EF0C68">
            <w:pPr>
              <w:tabs>
                <w:tab w:val="num" w:pos="1134"/>
              </w:tabs>
              <w:ind w:left="83"/>
              <w:jc w:val="both"/>
              <w:rPr>
                <w:iCs/>
                <w:color w:val="000000"/>
                <w:kern w:val="2"/>
                <w:sz w:val="22"/>
                <w:szCs w:val="22"/>
              </w:rPr>
            </w:pPr>
            <w:r w:rsidRPr="00EF0914">
              <w:rPr>
                <w:color w:val="000000"/>
                <w:kern w:val="2"/>
                <w:sz w:val="22"/>
                <w:szCs w:val="22"/>
              </w:rPr>
              <w:t xml:space="preserve">Системно-деятельностный </w:t>
            </w:r>
            <w:r w:rsidRPr="00EF0914">
              <w:rPr>
                <w:color w:val="000000"/>
                <w:kern w:val="2"/>
                <w:sz w:val="22"/>
                <w:szCs w:val="22"/>
              </w:rPr>
              <w:t>подход, технология</w:t>
            </w:r>
            <w:r w:rsidRPr="00EF0914">
              <w:rPr>
                <w:color w:val="000000"/>
                <w:kern w:val="2"/>
                <w:sz w:val="22"/>
                <w:szCs w:val="22"/>
              </w:rPr>
              <w:t xml:space="preserve"> группового обучения, практико-ориентированного обучения, проблемного обучения, здоровьесберегающие, ИКТ технологии, обучение в сотрудничестве, проектные методы обучения.</w:t>
            </w:r>
          </w:p>
        </w:tc>
      </w:tr>
    </w:tbl>
    <w:p w14:paraId="624F84A6" w14:textId="77777777" w:rsidR="002B1648" w:rsidRDefault="002B1648"/>
    <w:sectPr w:rsidR="002B1648" w:rsidSect="00EF0914">
      <w:pgSz w:w="11906" w:h="16838"/>
      <w:pgMar w:top="567" w:right="397" w:bottom="454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90AEE"/>
    <w:multiLevelType w:val="multilevel"/>
    <w:tmpl w:val="DC50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D6AE6"/>
    <w:multiLevelType w:val="hybridMultilevel"/>
    <w:tmpl w:val="953ED7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DF"/>
    <w:rsid w:val="002B1648"/>
    <w:rsid w:val="00A076DF"/>
    <w:rsid w:val="00E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32D5"/>
  <w15:chartTrackingRefBased/>
  <w15:docId w15:val="{A35A2A3C-67D8-4E01-9FD5-E2A49781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91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2021-03-13T14:35:00Z</dcterms:created>
  <dcterms:modified xsi:type="dcterms:W3CDTF">2021-03-13T14:39:00Z</dcterms:modified>
</cp:coreProperties>
</file>